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06B81" w14:textId="534B3137" w:rsidR="00AA218C" w:rsidRDefault="00AA218C" w:rsidP="004575E7">
      <w:pPr>
        <w:jc w:val="center"/>
        <w:rPr>
          <w:b/>
          <w:sz w:val="32"/>
          <w:szCs w:val="32"/>
          <w:u w:val="single"/>
        </w:rPr>
      </w:pPr>
      <w:bookmarkStart w:id="0" w:name="_GoBack"/>
      <w:bookmarkEnd w:id="0"/>
      <w:r>
        <w:rPr>
          <w:b/>
          <w:sz w:val="32"/>
          <w:szCs w:val="32"/>
          <w:u w:val="single"/>
        </w:rPr>
        <w:t>Reglement</w:t>
      </w:r>
      <w:r w:rsidRPr="00766DBC">
        <w:rPr>
          <w:b/>
          <w:sz w:val="32"/>
          <w:szCs w:val="32"/>
          <w:u w:val="single"/>
        </w:rPr>
        <w:t xml:space="preserve"> vrijstelling lessen generieke vakken</w:t>
      </w:r>
    </w:p>
    <w:p w14:paraId="0BC8F0A2" w14:textId="486AE927" w:rsidR="00AA218C" w:rsidRDefault="00D65F2D" w:rsidP="00AA218C">
      <w:pPr>
        <w:jc w:val="center"/>
        <w:rPr>
          <w:sz w:val="28"/>
          <w:szCs w:val="28"/>
        </w:rPr>
      </w:pPr>
      <w:r>
        <w:rPr>
          <w:sz w:val="28"/>
          <w:szCs w:val="28"/>
        </w:rPr>
        <w:t>O</w:t>
      </w:r>
      <w:r w:rsidR="00AA218C">
        <w:rPr>
          <w:sz w:val="28"/>
          <w:szCs w:val="28"/>
        </w:rPr>
        <w:t>pleiding Verpleegkunde</w:t>
      </w:r>
    </w:p>
    <w:p w14:paraId="36C4363E" w14:textId="77777777" w:rsidR="00AA218C" w:rsidRDefault="00AA218C" w:rsidP="00AA218C">
      <w:pPr>
        <w:jc w:val="center"/>
        <w:rPr>
          <w:sz w:val="28"/>
          <w:szCs w:val="28"/>
        </w:rPr>
      </w:pPr>
    </w:p>
    <w:p w14:paraId="31185AB7" w14:textId="7E9D7C3D" w:rsidR="0084296A" w:rsidRPr="0084296A" w:rsidRDefault="0084296A" w:rsidP="0084296A">
      <w:pPr>
        <w:pStyle w:val="Lijstalinea"/>
        <w:numPr>
          <w:ilvl w:val="0"/>
          <w:numId w:val="6"/>
        </w:numPr>
        <w:spacing w:after="0" w:line="276" w:lineRule="auto"/>
        <w:rPr>
          <w:rFonts w:eastAsiaTheme="minorEastAsia"/>
          <w:lang w:eastAsia="nl-NL"/>
        </w:rPr>
      </w:pPr>
      <w:r w:rsidRPr="0084296A">
        <w:t>De student komt in aanmerking voor een vrijstelling van de lessen</w:t>
      </w:r>
      <w:r w:rsidR="00A92F55">
        <w:t xml:space="preserve"> voor </w:t>
      </w:r>
      <w:r>
        <w:t xml:space="preserve">de generieke vakken indien: </w:t>
      </w:r>
      <w:r>
        <w:br/>
      </w:r>
    </w:p>
    <w:p w14:paraId="0E5CEE6F" w14:textId="6ACD6DB6" w:rsidR="0084296A" w:rsidRPr="00E4208A" w:rsidRDefault="0084296A" w:rsidP="0084296A">
      <w:pPr>
        <w:widowControl w:val="0"/>
        <w:numPr>
          <w:ilvl w:val="0"/>
          <w:numId w:val="4"/>
        </w:numPr>
        <w:spacing w:after="0" w:line="276" w:lineRule="auto"/>
        <w:rPr>
          <w:rFonts w:eastAsiaTheme="minorEastAsia"/>
          <w:lang w:eastAsia="nl-NL"/>
        </w:rPr>
      </w:pPr>
      <w:r>
        <w:rPr>
          <w:rFonts w:eastAsiaTheme="minorEastAsia"/>
          <w:lang w:eastAsia="nl-NL"/>
        </w:rPr>
        <w:t>Hij/zij e</w:t>
      </w:r>
      <w:r w:rsidRPr="5C2DB36B">
        <w:rPr>
          <w:rFonts w:eastAsiaTheme="minorEastAsia"/>
          <w:lang w:eastAsia="nl-NL"/>
        </w:rPr>
        <w:t xml:space="preserve">en mbo-diploma </w:t>
      </w:r>
      <w:r>
        <w:rPr>
          <w:rFonts w:eastAsiaTheme="minorEastAsia"/>
          <w:lang w:eastAsia="nl-NL"/>
        </w:rPr>
        <w:t xml:space="preserve">heeft </w:t>
      </w:r>
      <w:r w:rsidRPr="5C2DB36B">
        <w:rPr>
          <w:rFonts w:eastAsiaTheme="minorEastAsia"/>
          <w:lang w:eastAsia="nl-NL"/>
        </w:rPr>
        <w:t>met cijferlijst van een niveau 4-opleiding; gemiddeld is het cijfer 7 behaald op niveau 3F/B1-B2 en geen van de vaardigheden is onvoldoende</w:t>
      </w:r>
    </w:p>
    <w:p w14:paraId="1E33C489" w14:textId="0D230C7A" w:rsidR="0084296A" w:rsidRPr="00E4208A" w:rsidRDefault="0084296A" w:rsidP="0084296A">
      <w:pPr>
        <w:widowControl w:val="0"/>
        <w:numPr>
          <w:ilvl w:val="0"/>
          <w:numId w:val="4"/>
        </w:numPr>
        <w:spacing w:after="0" w:line="276" w:lineRule="auto"/>
        <w:contextualSpacing/>
        <w:rPr>
          <w:rFonts w:eastAsiaTheme="minorEastAsia"/>
          <w:lang w:eastAsia="nl-NL"/>
        </w:rPr>
      </w:pPr>
      <w:r>
        <w:rPr>
          <w:rFonts w:eastAsiaTheme="minorEastAsia"/>
          <w:lang w:eastAsia="nl-NL"/>
        </w:rPr>
        <w:t>Hij/zij e</w:t>
      </w:r>
      <w:r w:rsidRPr="5C2DB36B">
        <w:rPr>
          <w:rFonts w:eastAsiaTheme="minorEastAsia"/>
          <w:lang w:eastAsia="nl-NL"/>
        </w:rPr>
        <w:t xml:space="preserve">en havo- of vwo-diploma </w:t>
      </w:r>
      <w:r>
        <w:rPr>
          <w:rFonts w:eastAsiaTheme="minorEastAsia"/>
          <w:lang w:eastAsia="nl-NL"/>
        </w:rPr>
        <w:t xml:space="preserve">heeft </w:t>
      </w:r>
      <w:r w:rsidRPr="5C2DB36B">
        <w:rPr>
          <w:rFonts w:eastAsiaTheme="minorEastAsia"/>
          <w:lang w:eastAsia="nl-NL"/>
        </w:rPr>
        <w:t>met een voldoende resultaat op het vak Nederlands en/of Engels. Een havo- of vwo-diploma met een voldoende op wiskunde of rekenen.</w:t>
      </w:r>
    </w:p>
    <w:p w14:paraId="430775B0" w14:textId="3EEA148D" w:rsidR="0084296A" w:rsidRPr="00E4208A" w:rsidRDefault="0084296A" w:rsidP="0084296A">
      <w:pPr>
        <w:widowControl w:val="0"/>
        <w:numPr>
          <w:ilvl w:val="0"/>
          <w:numId w:val="3"/>
        </w:numPr>
        <w:spacing w:after="0" w:line="276" w:lineRule="auto"/>
        <w:rPr>
          <w:rFonts w:eastAsiaTheme="minorEastAsia"/>
          <w:lang w:eastAsia="nl-NL"/>
        </w:rPr>
      </w:pPr>
      <w:r>
        <w:rPr>
          <w:rFonts w:eastAsiaTheme="minorEastAsia"/>
          <w:lang w:eastAsia="nl-NL"/>
        </w:rPr>
        <w:t>Hij/zij een</w:t>
      </w:r>
      <w:r w:rsidRPr="5C2DB36B">
        <w:rPr>
          <w:rFonts w:eastAsiaTheme="minorEastAsia"/>
          <w:lang w:eastAsia="nl-NL"/>
        </w:rPr>
        <w:t xml:space="preserve"> hieraan gelijkwaardig officieel certificaat</w:t>
      </w:r>
      <w:r>
        <w:rPr>
          <w:rFonts w:eastAsiaTheme="minorEastAsia"/>
          <w:lang w:eastAsia="nl-NL"/>
        </w:rPr>
        <w:t xml:space="preserve"> heeft</w:t>
      </w:r>
      <w:r w:rsidRPr="5C2DB36B">
        <w:rPr>
          <w:rFonts w:eastAsiaTheme="minorEastAsia"/>
          <w:lang w:eastAsia="nl-NL"/>
        </w:rPr>
        <w:t>.</w:t>
      </w:r>
    </w:p>
    <w:p w14:paraId="2061B5A0" w14:textId="435F10E8" w:rsidR="00AA218C" w:rsidRPr="00AA218C" w:rsidRDefault="00AA218C" w:rsidP="0084296A">
      <w:pPr>
        <w:widowControl w:val="0"/>
        <w:spacing w:after="0" w:line="276" w:lineRule="auto"/>
        <w:ind w:left="360"/>
        <w:rPr>
          <w:sz w:val="28"/>
          <w:szCs w:val="28"/>
        </w:rPr>
      </w:pPr>
    </w:p>
    <w:p w14:paraId="5F819171" w14:textId="1C3AE3A3" w:rsidR="00AA218C" w:rsidRPr="0084296A" w:rsidRDefault="00AA218C" w:rsidP="0084296A">
      <w:pPr>
        <w:pStyle w:val="Lijstalinea"/>
        <w:numPr>
          <w:ilvl w:val="0"/>
          <w:numId w:val="6"/>
        </w:numPr>
      </w:pPr>
      <w:r w:rsidRPr="0084296A">
        <w:t>De student komt in aanmerking voor een vrijstelling wanneer er op de TOA-toets een score wordt behaald van</w:t>
      </w:r>
      <w:r w:rsidRPr="0084296A">
        <w:rPr>
          <w:color w:val="FF0000"/>
        </w:rPr>
        <w:t xml:space="preserve"> </w:t>
      </w:r>
      <w:r w:rsidR="0084296A" w:rsidRPr="0084296A">
        <w:t xml:space="preserve">minimaal 2f. </w:t>
      </w:r>
      <w:r w:rsidRPr="0084296A">
        <w:t xml:space="preserve">Op de periodetoetsen is het behalen van het cijfer 7,5 een vereiste om recht te hebben op een vrijstelling. </w:t>
      </w:r>
      <w:r w:rsidR="0084296A">
        <w:br/>
      </w:r>
    </w:p>
    <w:p w14:paraId="5D29161B" w14:textId="01585C9A" w:rsidR="004575E7" w:rsidRDefault="00AA218C" w:rsidP="004575E7">
      <w:pPr>
        <w:pStyle w:val="Lijstalinea"/>
        <w:numPr>
          <w:ilvl w:val="0"/>
          <w:numId w:val="6"/>
        </w:numPr>
      </w:pPr>
      <w:r w:rsidRPr="0084296A">
        <w:t>De student</w:t>
      </w:r>
      <w:r w:rsidRPr="0084296A">
        <w:rPr>
          <w:color w:val="FF0000"/>
        </w:rPr>
        <w:t xml:space="preserve"> </w:t>
      </w:r>
      <w:r w:rsidRPr="0084296A">
        <w:t xml:space="preserve">is verplicht om deel te nemen aan de TOA-toetsen en de periodetoetsen. Bij een lager behaalde score dan vermeld bij punt 2, vervalt het recht op de vrijstelling en is de student verplicht om alsnog deel te nemen aan de lessen.  </w:t>
      </w:r>
      <w:r w:rsidR="004575E7">
        <w:br/>
      </w:r>
    </w:p>
    <w:p w14:paraId="35E86CF2" w14:textId="43695703" w:rsidR="004575E7" w:rsidRDefault="00AA218C" w:rsidP="004575E7">
      <w:pPr>
        <w:pStyle w:val="Lijstalinea"/>
        <w:numPr>
          <w:ilvl w:val="0"/>
          <w:numId w:val="6"/>
        </w:numPr>
        <w:rPr>
          <w:rFonts w:eastAsiaTheme="minorEastAsia"/>
          <w:lang w:eastAsia="nl-NL"/>
        </w:rPr>
      </w:pPr>
      <w:r w:rsidRPr="004575E7">
        <w:t xml:space="preserve">De student heeft tijdens de lessen een meldingsplicht. Dit betekent dat </w:t>
      </w:r>
      <w:r w:rsidR="004575E7">
        <w:t>een student zich bij elke les moet melden</w:t>
      </w:r>
      <w:r w:rsidR="004575E7" w:rsidRPr="5C2DB36B">
        <w:rPr>
          <w:rFonts w:eastAsiaTheme="minorEastAsia"/>
          <w:lang w:eastAsia="nl-NL"/>
        </w:rPr>
        <w:t>, zodat de aan- en afwezi</w:t>
      </w:r>
      <w:r w:rsidR="004575E7">
        <w:rPr>
          <w:rFonts w:eastAsiaTheme="minorEastAsia"/>
          <w:lang w:eastAsia="nl-NL"/>
        </w:rPr>
        <w:t xml:space="preserve">gheid geregistreerd kan worden. Een student </w:t>
      </w:r>
      <w:r w:rsidR="004575E7" w:rsidRPr="5C2DB36B">
        <w:rPr>
          <w:rFonts w:eastAsiaTheme="minorEastAsia"/>
          <w:lang w:eastAsia="nl-NL"/>
        </w:rPr>
        <w:t xml:space="preserve"> mag tijdens de les met andere leeractiviteiten aan de gang (in het lokaal of elders als de docent hiermee akkoord is).</w:t>
      </w:r>
    </w:p>
    <w:p w14:paraId="3B3BD3EC" w14:textId="77777777" w:rsidR="004575E7" w:rsidRDefault="004575E7">
      <w:pPr>
        <w:rPr>
          <w:rFonts w:eastAsiaTheme="minorEastAsia"/>
          <w:lang w:eastAsia="nl-NL"/>
        </w:rPr>
      </w:pPr>
      <w:r>
        <w:rPr>
          <w:rFonts w:eastAsiaTheme="minorEastAsia"/>
          <w:lang w:eastAsia="nl-NL"/>
        </w:rPr>
        <w:br w:type="page"/>
      </w:r>
    </w:p>
    <w:p w14:paraId="65770D77" w14:textId="77777777" w:rsidR="00F378CE" w:rsidRPr="00766DBC" w:rsidRDefault="00F378CE" w:rsidP="00F378CE">
      <w:pPr>
        <w:jc w:val="center"/>
        <w:rPr>
          <w:b/>
          <w:sz w:val="32"/>
          <w:szCs w:val="32"/>
          <w:u w:val="single"/>
        </w:rPr>
      </w:pPr>
      <w:r w:rsidRPr="00766DBC">
        <w:rPr>
          <w:b/>
          <w:sz w:val="32"/>
          <w:szCs w:val="32"/>
          <w:u w:val="single"/>
        </w:rPr>
        <w:lastRenderedPageBreak/>
        <w:t>Aanvraag</w:t>
      </w:r>
      <w:r>
        <w:rPr>
          <w:b/>
          <w:sz w:val="32"/>
          <w:szCs w:val="32"/>
          <w:u w:val="single"/>
        </w:rPr>
        <w:t>formulier</w:t>
      </w:r>
      <w:r w:rsidRPr="00766DBC">
        <w:rPr>
          <w:b/>
          <w:sz w:val="32"/>
          <w:szCs w:val="32"/>
          <w:u w:val="single"/>
        </w:rPr>
        <w:t xml:space="preserve"> vrijstelling lessen generieke vakken </w:t>
      </w:r>
    </w:p>
    <w:p w14:paraId="234C702A" w14:textId="77777777" w:rsidR="00F378CE" w:rsidRPr="00DD7798" w:rsidRDefault="00F378CE" w:rsidP="00F378CE">
      <w:pPr>
        <w:jc w:val="center"/>
        <w:rPr>
          <w:b/>
          <w:sz w:val="32"/>
          <w:szCs w:val="3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7"/>
        <w:gridCol w:w="5927"/>
      </w:tblGrid>
      <w:tr w:rsidR="00F378CE" w14:paraId="7ACA3932" w14:textId="77777777" w:rsidTr="00A060D7">
        <w:trPr>
          <w:trHeight w:val="569"/>
        </w:trPr>
        <w:tc>
          <w:tcPr>
            <w:tcW w:w="8424" w:type="dxa"/>
            <w:gridSpan w:val="2"/>
          </w:tcPr>
          <w:p w14:paraId="4677BE3E" w14:textId="77777777" w:rsidR="00F378CE" w:rsidRPr="00DD7798" w:rsidRDefault="00F378CE" w:rsidP="00A060D7">
            <w:pPr>
              <w:jc w:val="center"/>
              <w:rPr>
                <w:b/>
                <w:sz w:val="28"/>
                <w:szCs w:val="28"/>
              </w:rPr>
            </w:pPr>
            <w:r>
              <w:rPr>
                <w:b/>
                <w:sz w:val="28"/>
                <w:szCs w:val="28"/>
              </w:rPr>
              <w:t>Persoonlijke gegevens</w:t>
            </w:r>
          </w:p>
        </w:tc>
      </w:tr>
      <w:tr w:rsidR="00F378CE" w14:paraId="00E5BF92" w14:textId="77777777" w:rsidTr="00A060D7">
        <w:trPr>
          <w:trHeight w:val="519"/>
        </w:trPr>
        <w:tc>
          <w:tcPr>
            <w:tcW w:w="2497" w:type="dxa"/>
          </w:tcPr>
          <w:p w14:paraId="3B0129DA" w14:textId="77777777" w:rsidR="00F378CE" w:rsidRDefault="00F378CE" w:rsidP="00A060D7">
            <w:r>
              <w:t>Naam student</w:t>
            </w:r>
          </w:p>
        </w:tc>
        <w:tc>
          <w:tcPr>
            <w:tcW w:w="5927" w:type="dxa"/>
          </w:tcPr>
          <w:p w14:paraId="36AF5F3F" w14:textId="77777777" w:rsidR="00F378CE" w:rsidRDefault="00F378CE" w:rsidP="00A060D7"/>
        </w:tc>
      </w:tr>
      <w:tr w:rsidR="00F378CE" w14:paraId="3C5A656A" w14:textId="77777777" w:rsidTr="00A060D7">
        <w:trPr>
          <w:trHeight w:val="502"/>
        </w:trPr>
        <w:tc>
          <w:tcPr>
            <w:tcW w:w="2497" w:type="dxa"/>
          </w:tcPr>
          <w:p w14:paraId="08F2E2B0" w14:textId="77777777" w:rsidR="00F378CE" w:rsidRDefault="00F378CE" w:rsidP="00A060D7">
            <w:r>
              <w:t>Studentnummer NP-pas</w:t>
            </w:r>
          </w:p>
        </w:tc>
        <w:tc>
          <w:tcPr>
            <w:tcW w:w="5927" w:type="dxa"/>
          </w:tcPr>
          <w:p w14:paraId="68EF3894" w14:textId="77777777" w:rsidR="00F378CE" w:rsidRDefault="00F378CE" w:rsidP="00A060D7"/>
        </w:tc>
      </w:tr>
      <w:tr w:rsidR="00F378CE" w14:paraId="2620AE5D" w14:textId="77777777" w:rsidTr="00A060D7">
        <w:trPr>
          <w:trHeight w:val="502"/>
        </w:trPr>
        <w:tc>
          <w:tcPr>
            <w:tcW w:w="2497" w:type="dxa"/>
          </w:tcPr>
          <w:p w14:paraId="72F154FE" w14:textId="77777777" w:rsidR="00F378CE" w:rsidRDefault="00F378CE" w:rsidP="00A060D7">
            <w:r>
              <w:t>Opleiding en klas</w:t>
            </w:r>
          </w:p>
        </w:tc>
        <w:tc>
          <w:tcPr>
            <w:tcW w:w="5927" w:type="dxa"/>
          </w:tcPr>
          <w:p w14:paraId="2F568B09" w14:textId="77777777" w:rsidR="00F378CE" w:rsidRDefault="00F378CE" w:rsidP="00A060D7"/>
        </w:tc>
      </w:tr>
      <w:tr w:rsidR="00F378CE" w14:paraId="1822EC03" w14:textId="77777777" w:rsidTr="00A060D7">
        <w:trPr>
          <w:trHeight w:val="402"/>
        </w:trPr>
        <w:tc>
          <w:tcPr>
            <w:tcW w:w="2497" w:type="dxa"/>
          </w:tcPr>
          <w:p w14:paraId="4ECDF44F" w14:textId="77777777" w:rsidR="00F378CE" w:rsidRDefault="00F378CE" w:rsidP="00A060D7">
            <w:r>
              <w:t>Studieloopbaanbegeleider</w:t>
            </w:r>
          </w:p>
        </w:tc>
        <w:tc>
          <w:tcPr>
            <w:tcW w:w="5927" w:type="dxa"/>
          </w:tcPr>
          <w:p w14:paraId="4E226253" w14:textId="77777777" w:rsidR="00F378CE" w:rsidRDefault="00F378CE" w:rsidP="00A060D7"/>
        </w:tc>
      </w:tr>
      <w:tr w:rsidR="00F378CE" w14:paraId="4439A542" w14:textId="77777777" w:rsidTr="00A060D7">
        <w:trPr>
          <w:trHeight w:val="518"/>
        </w:trPr>
        <w:tc>
          <w:tcPr>
            <w:tcW w:w="2497" w:type="dxa"/>
          </w:tcPr>
          <w:p w14:paraId="0EC4EB1C" w14:textId="77777777" w:rsidR="00F378CE" w:rsidRDefault="00F378CE" w:rsidP="00A060D7">
            <w:r>
              <w:t>Datum aanvraag</w:t>
            </w:r>
          </w:p>
        </w:tc>
        <w:tc>
          <w:tcPr>
            <w:tcW w:w="5927" w:type="dxa"/>
          </w:tcPr>
          <w:p w14:paraId="337C579B" w14:textId="77777777" w:rsidR="00F378CE" w:rsidRDefault="00F378CE" w:rsidP="00A060D7"/>
        </w:tc>
      </w:tr>
      <w:tr w:rsidR="00F378CE" w14:paraId="25B869E3" w14:textId="77777777" w:rsidTr="00A060D7">
        <w:trPr>
          <w:trHeight w:val="503"/>
        </w:trPr>
        <w:tc>
          <w:tcPr>
            <w:tcW w:w="2497" w:type="dxa"/>
          </w:tcPr>
          <w:p w14:paraId="7285A78B" w14:textId="77777777" w:rsidR="00F378CE" w:rsidRDefault="00F378CE" w:rsidP="00A060D7">
            <w:r>
              <w:t>Handtekening student</w:t>
            </w:r>
          </w:p>
        </w:tc>
        <w:tc>
          <w:tcPr>
            <w:tcW w:w="5927" w:type="dxa"/>
          </w:tcPr>
          <w:p w14:paraId="0C798625" w14:textId="77777777" w:rsidR="00F378CE" w:rsidRDefault="00F378CE" w:rsidP="00A060D7"/>
          <w:p w14:paraId="2D1BFCA7" w14:textId="77777777" w:rsidR="00F378CE" w:rsidRDefault="00F378CE" w:rsidP="00A060D7"/>
        </w:tc>
      </w:tr>
    </w:tbl>
    <w:p w14:paraId="2EC2ED6D" w14:textId="77777777" w:rsidR="00F378CE" w:rsidRDefault="00F378CE" w:rsidP="00F378CE"/>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8"/>
        <w:gridCol w:w="6078"/>
      </w:tblGrid>
      <w:tr w:rsidR="00F378CE" w14:paraId="3B43F30B" w14:textId="77777777" w:rsidTr="00A060D7">
        <w:trPr>
          <w:trHeight w:val="469"/>
        </w:trPr>
        <w:tc>
          <w:tcPr>
            <w:tcW w:w="8506" w:type="dxa"/>
            <w:gridSpan w:val="2"/>
          </w:tcPr>
          <w:p w14:paraId="071B3EC6" w14:textId="77777777" w:rsidR="00F378CE" w:rsidRDefault="00F378CE" w:rsidP="00A060D7">
            <w:pPr>
              <w:jc w:val="center"/>
            </w:pPr>
            <w:r>
              <w:rPr>
                <w:b/>
                <w:sz w:val="28"/>
                <w:szCs w:val="28"/>
              </w:rPr>
              <w:t>Vrijstelling</w:t>
            </w:r>
          </w:p>
        </w:tc>
      </w:tr>
      <w:tr w:rsidR="00F378CE" w14:paraId="65134742" w14:textId="77777777" w:rsidTr="00A060D7">
        <w:trPr>
          <w:trHeight w:val="569"/>
        </w:trPr>
        <w:tc>
          <w:tcPr>
            <w:tcW w:w="2428" w:type="dxa"/>
          </w:tcPr>
          <w:p w14:paraId="38CFC0EB" w14:textId="77777777" w:rsidR="00F378CE" w:rsidRDefault="00F378CE" w:rsidP="00A060D7">
            <w:r>
              <w:t>Voor welk vak wordt de vrijstelling aangevraagd?</w:t>
            </w:r>
          </w:p>
        </w:tc>
        <w:tc>
          <w:tcPr>
            <w:tcW w:w="6078" w:type="dxa"/>
          </w:tcPr>
          <w:p w14:paraId="1528BBA2" w14:textId="77777777" w:rsidR="00F378CE" w:rsidRDefault="00F378CE" w:rsidP="00F378CE">
            <w:pPr>
              <w:pStyle w:val="Lijstalinea"/>
              <w:numPr>
                <w:ilvl w:val="0"/>
                <w:numId w:val="10"/>
              </w:numPr>
              <w:rPr>
                <w:sz w:val="24"/>
                <w:szCs w:val="24"/>
              </w:rPr>
            </w:pPr>
            <w:r w:rsidRPr="00DD7798">
              <w:rPr>
                <w:sz w:val="24"/>
                <w:szCs w:val="24"/>
              </w:rPr>
              <w:t>Nederlands</w:t>
            </w:r>
          </w:p>
          <w:p w14:paraId="56B2FB89" w14:textId="77777777" w:rsidR="00F378CE" w:rsidRDefault="00F378CE" w:rsidP="00F378CE">
            <w:pPr>
              <w:pStyle w:val="Lijstalinea"/>
              <w:numPr>
                <w:ilvl w:val="0"/>
                <w:numId w:val="10"/>
              </w:numPr>
              <w:rPr>
                <w:sz w:val="24"/>
                <w:szCs w:val="24"/>
              </w:rPr>
            </w:pPr>
            <w:r>
              <w:rPr>
                <w:sz w:val="24"/>
                <w:szCs w:val="24"/>
              </w:rPr>
              <w:t>Engels</w:t>
            </w:r>
          </w:p>
          <w:p w14:paraId="2B688DC3" w14:textId="77777777" w:rsidR="00F378CE" w:rsidRPr="00DD7798" w:rsidRDefault="00F378CE" w:rsidP="00F378CE">
            <w:pPr>
              <w:pStyle w:val="Lijstalinea"/>
              <w:numPr>
                <w:ilvl w:val="0"/>
                <w:numId w:val="10"/>
              </w:numPr>
              <w:rPr>
                <w:sz w:val="24"/>
                <w:szCs w:val="24"/>
              </w:rPr>
            </w:pPr>
            <w:r>
              <w:rPr>
                <w:sz w:val="24"/>
                <w:szCs w:val="24"/>
              </w:rPr>
              <w:t>Rekenen</w:t>
            </w:r>
          </w:p>
        </w:tc>
      </w:tr>
      <w:tr w:rsidR="00F378CE" w14:paraId="0E5BCF3F" w14:textId="77777777" w:rsidTr="00A060D7">
        <w:trPr>
          <w:trHeight w:val="485"/>
        </w:trPr>
        <w:tc>
          <w:tcPr>
            <w:tcW w:w="2428" w:type="dxa"/>
          </w:tcPr>
          <w:p w14:paraId="2FA18B84" w14:textId="77777777" w:rsidR="00F378CE" w:rsidRDefault="00F378CE" w:rsidP="00A060D7">
            <w:r>
              <w:t>Op basis van welke achtergrond wordt de vrijstelling aangevraagd?</w:t>
            </w:r>
          </w:p>
          <w:p w14:paraId="637206F1" w14:textId="77777777" w:rsidR="00F378CE" w:rsidRPr="007D7D00" w:rsidRDefault="00F378CE" w:rsidP="00A060D7">
            <w:pPr>
              <w:rPr>
                <w:b/>
                <w:u w:val="single"/>
              </w:rPr>
            </w:pPr>
            <w:r w:rsidRPr="007D7D00">
              <w:rPr>
                <w:b/>
                <w:u w:val="single"/>
              </w:rPr>
              <w:t xml:space="preserve">Voeg bewijsstukken toe. </w:t>
            </w:r>
          </w:p>
        </w:tc>
        <w:tc>
          <w:tcPr>
            <w:tcW w:w="6078" w:type="dxa"/>
          </w:tcPr>
          <w:p w14:paraId="28812A0A" w14:textId="77777777" w:rsidR="00F378CE" w:rsidRPr="00DD7798" w:rsidRDefault="00F378CE" w:rsidP="00A060D7">
            <w:pPr>
              <w:rPr>
                <w:sz w:val="24"/>
                <w:szCs w:val="24"/>
              </w:rPr>
            </w:pPr>
            <w:r w:rsidRPr="00DD7798">
              <w:rPr>
                <w:sz w:val="24"/>
                <w:szCs w:val="24"/>
              </w:rPr>
              <w:t xml:space="preserve">Vooropleiding: </w:t>
            </w:r>
          </w:p>
          <w:p w14:paraId="7E3676FA" w14:textId="77777777" w:rsidR="00F378CE" w:rsidRPr="00DD7798" w:rsidRDefault="00F378CE" w:rsidP="00A060D7">
            <w:pPr>
              <w:rPr>
                <w:sz w:val="24"/>
                <w:szCs w:val="24"/>
              </w:rPr>
            </w:pPr>
          </w:p>
          <w:p w14:paraId="0A7F619D" w14:textId="77777777" w:rsidR="00F378CE" w:rsidRPr="00DD7798" w:rsidRDefault="00F378CE" w:rsidP="00A060D7">
            <w:pPr>
              <w:rPr>
                <w:sz w:val="24"/>
                <w:szCs w:val="24"/>
              </w:rPr>
            </w:pPr>
          </w:p>
          <w:p w14:paraId="53D08333" w14:textId="77777777" w:rsidR="00F378CE" w:rsidRDefault="00F378CE" w:rsidP="00A060D7">
            <w:pPr>
              <w:rPr>
                <w:sz w:val="24"/>
                <w:szCs w:val="24"/>
              </w:rPr>
            </w:pPr>
            <w:r w:rsidRPr="00DD7798">
              <w:rPr>
                <w:sz w:val="24"/>
                <w:szCs w:val="24"/>
              </w:rPr>
              <w:t>Datum afronding:</w:t>
            </w:r>
          </w:p>
          <w:p w14:paraId="01461A17" w14:textId="77777777" w:rsidR="00F378CE" w:rsidRPr="00DD7798" w:rsidRDefault="00F378CE" w:rsidP="00A060D7">
            <w:pPr>
              <w:rPr>
                <w:sz w:val="24"/>
                <w:szCs w:val="24"/>
              </w:rPr>
            </w:pPr>
          </w:p>
          <w:p w14:paraId="7963A0AB" w14:textId="77777777" w:rsidR="00F378CE" w:rsidRPr="00DD7798" w:rsidRDefault="00F378CE" w:rsidP="00A060D7">
            <w:pPr>
              <w:rPr>
                <w:sz w:val="24"/>
                <w:szCs w:val="24"/>
              </w:rPr>
            </w:pPr>
          </w:p>
          <w:p w14:paraId="7E17C8CA" w14:textId="77777777" w:rsidR="00F378CE" w:rsidRDefault="00F378CE" w:rsidP="00A060D7">
            <w:pPr>
              <w:rPr>
                <w:sz w:val="24"/>
                <w:szCs w:val="24"/>
              </w:rPr>
            </w:pPr>
            <w:r w:rsidRPr="00DD7798">
              <w:rPr>
                <w:sz w:val="24"/>
                <w:szCs w:val="24"/>
              </w:rPr>
              <w:t xml:space="preserve">Behaalde score: </w:t>
            </w:r>
          </w:p>
          <w:p w14:paraId="717EDEBF" w14:textId="77777777" w:rsidR="00F378CE" w:rsidRPr="00DD7798" w:rsidRDefault="00F378CE" w:rsidP="00A060D7">
            <w:pPr>
              <w:rPr>
                <w:sz w:val="24"/>
                <w:szCs w:val="24"/>
              </w:rPr>
            </w:pPr>
          </w:p>
          <w:p w14:paraId="2B343ED9" w14:textId="77777777" w:rsidR="00F378CE" w:rsidRPr="00DD7798" w:rsidRDefault="00F378CE" w:rsidP="00A060D7">
            <w:pPr>
              <w:rPr>
                <w:sz w:val="24"/>
                <w:szCs w:val="24"/>
              </w:rPr>
            </w:pPr>
          </w:p>
        </w:tc>
      </w:tr>
    </w:tbl>
    <w:p w14:paraId="732A5124" w14:textId="77777777" w:rsidR="00F378CE" w:rsidRDefault="00F378CE" w:rsidP="00F378CE"/>
    <w:p w14:paraId="3977C731" w14:textId="77777777" w:rsidR="00F378CE" w:rsidRDefault="00F378CE" w:rsidP="00F378CE"/>
    <w:p w14:paraId="4321790B" w14:textId="77777777" w:rsidR="00F378CE" w:rsidRDefault="00F378CE" w:rsidP="00F378CE"/>
    <w:p w14:paraId="762D7774" w14:textId="77777777" w:rsidR="00F378CE" w:rsidRDefault="00F378CE" w:rsidP="00F378CE"/>
    <w:p w14:paraId="494CA2E3" w14:textId="77777777" w:rsidR="00F378CE" w:rsidRDefault="00F378CE" w:rsidP="00F378CE"/>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61"/>
        <w:gridCol w:w="3181"/>
        <w:gridCol w:w="2965"/>
      </w:tblGrid>
      <w:tr w:rsidR="00F378CE" w14:paraId="702B8ABF" w14:textId="77777777" w:rsidTr="00A060D7">
        <w:trPr>
          <w:trHeight w:val="425"/>
        </w:trPr>
        <w:tc>
          <w:tcPr>
            <w:tcW w:w="8607" w:type="dxa"/>
            <w:gridSpan w:val="3"/>
          </w:tcPr>
          <w:p w14:paraId="1C11C126" w14:textId="77777777" w:rsidR="00F378CE" w:rsidRDefault="00F378CE" w:rsidP="00A060D7">
            <w:pPr>
              <w:jc w:val="center"/>
            </w:pPr>
            <w:r>
              <w:rPr>
                <w:b/>
                <w:sz w:val="28"/>
                <w:szCs w:val="28"/>
              </w:rPr>
              <w:lastRenderedPageBreak/>
              <w:t>Beslissing aanvraag</w:t>
            </w:r>
          </w:p>
        </w:tc>
      </w:tr>
      <w:tr w:rsidR="00F378CE" w14:paraId="3AD94DCA" w14:textId="77777777" w:rsidTr="00A060D7">
        <w:trPr>
          <w:trHeight w:val="519"/>
        </w:trPr>
        <w:tc>
          <w:tcPr>
            <w:tcW w:w="2461" w:type="dxa"/>
          </w:tcPr>
          <w:p w14:paraId="5176A737" w14:textId="77777777" w:rsidR="00F378CE" w:rsidRDefault="00F378CE" w:rsidP="00A060D7">
            <w:r>
              <w:t>Omschrijving beslissing</w:t>
            </w:r>
          </w:p>
        </w:tc>
        <w:tc>
          <w:tcPr>
            <w:tcW w:w="6146" w:type="dxa"/>
            <w:gridSpan w:val="2"/>
          </w:tcPr>
          <w:p w14:paraId="4FF9BD20" w14:textId="77777777" w:rsidR="00F378CE" w:rsidRDefault="00F378CE" w:rsidP="00A060D7">
            <w:r>
              <w:t xml:space="preserve">Toegekend/afgewezen </w:t>
            </w:r>
          </w:p>
        </w:tc>
      </w:tr>
      <w:tr w:rsidR="00F378CE" w14:paraId="1107AC9B" w14:textId="77777777" w:rsidTr="00A060D7">
        <w:trPr>
          <w:trHeight w:val="334"/>
        </w:trPr>
        <w:tc>
          <w:tcPr>
            <w:tcW w:w="2461" w:type="dxa"/>
          </w:tcPr>
          <w:p w14:paraId="3D8A1E11" w14:textId="77777777" w:rsidR="00F378CE" w:rsidRDefault="00F378CE" w:rsidP="00A060D7">
            <w:r>
              <w:t>Geldigheidsduur</w:t>
            </w:r>
          </w:p>
        </w:tc>
        <w:tc>
          <w:tcPr>
            <w:tcW w:w="6146" w:type="dxa"/>
            <w:gridSpan w:val="2"/>
          </w:tcPr>
          <w:p w14:paraId="76B04A4A" w14:textId="77777777" w:rsidR="00F378CE" w:rsidRDefault="00F378CE" w:rsidP="00A060D7">
            <w:r>
              <w:t xml:space="preserve">De vrijstelling is geldig voor de reguliere lessen van de generieke vakken. De student is verplicht om deel te nemen aan de examens van de generieke vakken en de voorbereiding daarvan. </w:t>
            </w:r>
          </w:p>
          <w:p w14:paraId="641EEA19" w14:textId="77777777" w:rsidR="00F378CE" w:rsidRDefault="00F378CE" w:rsidP="00A060D7">
            <w:r>
              <w:t xml:space="preserve">De student is verplicht om deel te nemen aan de TOA-toetsen en de periodetoetsen. Indien de student lager scoort dan in de vrijstellingsregeling wordt beschreven, is de student verplicht om alsnog deel te nemen aan de lessen. </w:t>
            </w:r>
          </w:p>
        </w:tc>
      </w:tr>
      <w:tr w:rsidR="00F378CE" w14:paraId="1C1FC94D" w14:textId="77777777" w:rsidTr="00A060D7">
        <w:trPr>
          <w:trHeight w:val="553"/>
        </w:trPr>
        <w:tc>
          <w:tcPr>
            <w:tcW w:w="2461" w:type="dxa"/>
          </w:tcPr>
          <w:p w14:paraId="6E7582E2" w14:textId="77777777" w:rsidR="00F378CE" w:rsidRDefault="00F378CE" w:rsidP="00A060D7">
            <w:r>
              <w:t>Beslissing genomen door:</w:t>
            </w:r>
          </w:p>
          <w:p w14:paraId="2D2B0A5E" w14:textId="77777777" w:rsidR="00F378CE" w:rsidRDefault="00F378CE" w:rsidP="00A060D7"/>
        </w:tc>
        <w:tc>
          <w:tcPr>
            <w:tcW w:w="3181" w:type="dxa"/>
          </w:tcPr>
          <w:p w14:paraId="67399223" w14:textId="77777777" w:rsidR="00F378CE" w:rsidRDefault="00F378CE" w:rsidP="00A060D7">
            <w:r>
              <w:t>Datum:</w:t>
            </w:r>
          </w:p>
        </w:tc>
        <w:tc>
          <w:tcPr>
            <w:tcW w:w="2965" w:type="dxa"/>
          </w:tcPr>
          <w:p w14:paraId="26A82853" w14:textId="77777777" w:rsidR="00F378CE" w:rsidRDefault="00F378CE" w:rsidP="00A060D7">
            <w:r>
              <w:t>Handtekening:</w:t>
            </w:r>
          </w:p>
        </w:tc>
      </w:tr>
    </w:tbl>
    <w:p w14:paraId="0A7A5DF3" w14:textId="77777777" w:rsidR="00F378CE" w:rsidRDefault="00F378CE" w:rsidP="00F378CE"/>
    <w:p w14:paraId="0C5C139E" w14:textId="77777777" w:rsidR="00AA218C" w:rsidRPr="004575E7" w:rsidRDefault="00AA218C" w:rsidP="004575E7">
      <w:pPr>
        <w:pStyle w:val="Lijstalinea"/>
      </w:pPr>
    </w:p>
    <w:p w14:paraId="30A862E5" w14:textId="77777777" w:rsidR="00AA218C" w:rsidRPr="00AA218C" w:rsidRDefault="00AA218C" w:rsidP="00AA218C">
      <w:pPr>
        <w:rPr>
          <w:sz w:val="28"/>
          <w:szCs w:val="28"/>
        </w:rPr>
      </w:pPr>
    </w:p>
    <w:p w14:paraId="46E6C302" w14:textId="77777777" w:rsidR="00AA218C" w:rsidRDefault="00AA218C" w:rsidP="00AA218C">
      <w:pPr>
        <w:jc w:val="center"/>
        <w:rPr>
          <w:b/>
          <w:sz w:val="32"/>
          <w:szCs w:val="32"/>
          <w:u w:val="single"/>
        </w:rPr>
      </w:pPr>
    </w:p>
    <w:p w14:paraId="1DD3F913" w14:textId="77777777" w:rsidR="00AA218C" w:rsidRPr="00AA218C" w:rsidRDefault="00AA218C" w:rsidP="00AA218C">
      <w:pPr>
        <w:jc w:val="center"/>
        <w:rPr>
          <w:b/>
          <w:sz w:val="32"/>
          <w:szCs w:val="32"/>
          <w:u w:val="single"/>
        </w:rPr>
      </w:pPr>
    </w:p>
    <w:sectPr w:rsidR="00AA218C" w:rsidRPr="00AA21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498"/>
    <w:multiLevelType w:val="hybridMultilevel"/>
    <w:tmpl w:val="F8AEEED0"/>
    <w:lvl w:ilvl="0" w:tplc="0480E460">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0732BE"/>
    <w:multiLevelType w:val="hybridMultilevel"/>
    <w:tmpl w:val="9BD60E1A"/>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EC4765"/>
    <w:multiLevelType w:val="hybridMultilevel"/>
    <w:tmpl w:val="C28C0CAA"/>
    <w:lvl w:ilvl="0" w:tplc="459A7F30">
      <w:start w:val="5"/>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20546E12"/>
    <w:multiLevelType w:val="hybridMultilevel"/>
    <w:tmpl w:val="EDE2B0BC"/>
    <w:lvl w:ilvl="0" w:tplc="0480E460">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EE54C9"/>
    <w:multiLevelType w:val="hybridMultilevel"/>
    <w:tmpl w:val="BD2A8A04"/>
    <w:lvl w:ilvl="0" w:tplc="0480E460">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D76833"/>
    <w:multiLevelType w:val="hybridMultilevel"/>
    <w:tmpl w:val="917847DA"/>
    <w:lvl w:ilvl="0" w:tplc="0480E460">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8CF3C3F"/>
    <w:multiLevelType w:val="hybridMultilevel"/>
    <w:tmpl w:val="09FA2E7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9925BCC"/>
    <w:multiLevelType w:val="hybridMultilevel"/>
    <w:tmpl w:val="E672413E"/>
    <w:lvl w:ilvl="0" w:tplc="24925BEC">
      <w:start w:val="1"/>
      <w:numFmt w:val="decimal"/>
      <w:lvlText w:val="%1)"/>
      <w:lvlJc w:val="left"/>
      <w:pPr>
        <w:ind w:left="720" w:hanging="360"/>
      </w:pPr>
      <w:rPr>
        <w:rFonts w:eastAsia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08A31FB"/>
    <w:multiLevelType w:val="hybridMultilevel"/>
    <w:tmpl w:val="F21CBE9C"/>
    <w:lvl w:ilvl="0" w:tplc="69929B44">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49D7A08"/>
    <w:multiLevelType w:val="hybridMultilevel"/>
    <w:tmpl w:val="493618EE"/>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7"/>
  </w:num>
  <w:num w:numId="7">
    <w:abstractNumId w:val="9"/>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8C"/>
    <w:rsid w:val="00146CBA"/>
    <w:rsid w:val="004575E7"/>
    <w:rsid w:val="0084296A"/>
    <w:rsid w:val="00A2090B"/>
    <w:rsid w:val="00A92F55"/>
    <w:rsid w:val="00AA218C"/>
    <w:rsid w:val="00D65F2D"/>
    <w:rsid w:val="00E95C15"/>
    <w:rsid w:val="00F378CE"/>
    <w:rsid w:val="00F47D6C"/>
    <w:rsid w:val="00F50A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AC82D"/>
  <w15:chartTrackingRefBased/>
  <w15:docId w15:val="{DF35B747-8E54-40F4-BE4F-80A4B928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A218C"/>
  </w:style>
  <w:style w:type="paragraph" w:styleId="Kop2">
    <w:name w:val="heading 2"/>
    <w:basedOn w:val="Standaard"/>
    <w:next w:val="Standaard"/>
    <w:link w:val="Kop2Char"/>
    <w:unhideWhenUsed/>
    <w:qFormat/>
    <w:rsid w:val="0084296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A218C"/>
    <w:pPr>
      <w:ind w:left="720"/>
      <w:contextualSpacing/>
    </w:pPr>
  </w:style>
  <w:style w:type="character" w:customStyle="1" w:styleId="Kop2Char">
    <w:name w:val="Kop 2 Char"/>
    <w:basedOn w:val="Standaardalinea-lettertype"/>
    <w:link w:val="Kop2"/>
    <w:rsid w:val="0084296A"/>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361</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Elbrich Jorritsma</dc:creator>
  <cp:keywords/>
  <dc:description/>
  <cp:lastModifiedBy>Nienke Hans</cp:lastModifiedBy>
  <cp:revision>2</cp:revision>
  <dcterms:created xsi:type="dcterms:W3CDTF">2019-03-19T15:11:00Z</dcterms:created>
  <dcterms:modified xsi:type="dcterms:W3CDTF">2019-03-19T15:11:00Z</dcterms:modified>
</cp:coreProperties>
</file>